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6F" w:rsidRPr="0040297D" w:rsidRDefault="00611791" w:rsidP="00611791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0</wp:posOffset>
            </wp:positionV>
            <wp:extent cx="6766560" cy="2722245"/>
            <wp:effectExtent l="0" t="0" r="0" b="1905"/>
            <wp:wrapTight wrapText="bothSides">
              <wp:wrapPolygon edited="0">
                <wp:start x="0" y="0"/>
                <wp:lineTo x="0" y="21464"/>
                <wp:lineTo x="21527" y="21464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c Logo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9C" w:rsidRPr="0040297D">
        <w:rPr>
          <w:b/>
          <w:bCs/>
          <w:sz w:val="28"/>
          <w:szCs w:val="28"/>
        </w:rPr>
        <w:t xml:space="preserve">June </w:t>
      </w:r>
      <w:r w:rsidR="001F454B" w:rsidRPr="0040297D">
        <w:rPr>
          <w:b/>
          <w:bCs/>
          <w:sz w:val="28"/>
          <w:szCs w:val="28"/>
        </w:rPr>
        <w:t>1</w:t>
      </w:r>
      <w:r w:rsidR="00E2166F" w:rsidRPr="0040297D">
        <w:rPr>
          <w:b/>
          <w:bCs/>
          <w:sz w:val="28"/>
          <w:szCs w:val="28"/>
        </w:rPr>
        <w:t>0</w:t>
      </w:r>
      <w:r w:rsidR="00B1459C" w:rsidRPr="0040297D">
        <w:rPr>
          <w:b/>
          <w:bCs/>
          <w:sz w:val="28"/>
          <w:szCs w:val="28"/>
        </w:rPr>
        <w:t xml:space="preserve"> - </w:t>
      </w:r>
      <w:r w:rsidR="001F454B" w:rsidRPr="0040297D">
        <w:rPr>
          <w:b/>
          <w:bCs/>
          <w:sz w:val="28"/>
          <w:szCs w:val="28"/>
        </w:rPr>
        <w:t>1</w:t>
      </w:r>
      <w:r w:rsidR="00E2166F" w:rsidRPr="0040297D">
        <w:rPr>
          <w:b/>
          <w:bCs/>
          <w:sz w:val="28"/>
          <w:szCs w:val="28"/>
        </w:rPr>
        <w:t>2</w:t>
      </w:r>
      <w:r w:rsidR="00B1459C" w:rsidRPr="0040297D">
        <w:rPr>
          <w:b/>
          <w:bCs/>
          <w:sz w:val="28"/>
          <w:szCs w:val="28"/>
        </w:rPr>
        <w:t>, 201</w:t>
      </w:r>
      <w:r w:rsidR="003E4CC3" w:rsidRPr="0040297D">
        <w:rPr>
          <w:b/>
          <w:bCs/>
          <w:sz w:val="28"/>
          <w:szCs w:val="28"/>
        </w:rPr>
        <w:t>9</w:t>
      </w:r>
      <w:r w:rsidR="00B1459C" w:rsidRPr="0040297D">
        <w:rPr>
          <w:b/>
          <w:bCs/>
          <w:sz w:val="28"/>
          <w:szCs w:val="28"/>
        </w:rPr>
        <w:br/>
      </w:r>
      <w:r w:rsidR="00AB74A6" w:rsidRPr="0040297D">
        <w:rPr>
          <w:b/>
          <w:bCs/>
          <w:sz w:val="28"/>
          <w:szCs w:val="28"/>
        </w:rPr>
        <w:t>Frostburg State University</w:t>
      </w:r>
      <w:r w:rsidR="00B1459C" w:rsidRPr="0040297D">
        <w:rPr>
          <w:b/>
          <w:bCs/>
          <w:sz w:val="28"/>
          <w:szCs w:val="28"/>
        </w:rPr>
        <w:t>,</w:t>
      </w:r>
      <w:r w:rsidR="00AB74A6" w:rsidRPr="0040297D">
        <w:rPr>
          <w:b/>
          <w:bCs/>
          <w:sz w:val="28"/>
          <w:szCs w:val="28"/>
        </w:rPr>
        <w:t xml:space="preserve"> Frostburg, MD</w:t>
      </w:r>
    </w:p>
    <w:p w:rsidR="00B9563E" w:rsidRPr="003B35BA" w:rsidRDefault="004F6F83" w:rsidP="00B9563E">
      <w:pPr>
        <w:pStyle w:val="NormalWeb"/>
        <w:jc w:val="center"/>
        <w:rPr>
          <w:b/>
          <w:color w:val="FF0000"/>
          <w:sz w:val="52"/>
          <w:szCs w:val="52"/>
        </w:rPr>
      </w:pPr>
      <w:r w:rsidRPr="003B35BA">
        <w:rPr>
          <w:b/>
          <w:color w:val="FF0000"/>
          <w:sz w:val="52"/>
          <w:szCs w:val="52"/>
        </w:rPr>
        <w:t>Call f</w:t>
      </w:r>
      <w:r w:rsidR="00E2166F" w:rsidRPr="003B35BA">
        <w:rPr>
          <w:b/>
          <w:color w:val="FF0000"/>
          <w:sz w:val="52"/>
          <w:szCs w:val="52"/>
        </w:rPr>
        <w:t>or Papers</w:t>
      </w:r>
      <w:r w:rsidR="0040166C">
        <w:rPr>
          <w:b/>
          <w:color w:val="FF0000"/>
          <w:sz w:val="52"/>
          <w:szCs w:val="52"/>
        </w:rPr>
        <w:t xml:space="preserve"> – EXTENDED DEADLINE</w:t>
      </w:r>
      <w:r w:rsidR="00CD6674">
        <w:rPr>
          <w:b/>
          <w:color w:val="FF0000"/>
          <w:sz w:val="52"/>
          <w:szCs w:val="52"/>
        </w:rPr>
        <w:t>,</w:t>
      </w:r>
      <w:bookmarkStart w:id="0" w:name="_GoBack"/>
      <w:bookmarkEnd w:id="0"/>
      <w:r w:rsidR="00CD6674">
        <w:rPr>
          <w:b/>
          <w:color w:val="FF0000"/>
          <w:sz w:val="52"/>
          <w:szCs w:val="52"/>
        </w:rPr>
        <w:t xml:space="preserve"> APRIL 12, 2019</w:t>
      </w:r>
    </w:p>
    <w:p w:rsidR="00153CA8" w:rsidRPr="001F3321" w:rsidRDefault="003F3154" w:rsidP="00B9563E">
      <w:pPr>
        <w:pStyle w:val="NormalWeb"/>
      </w:pPr>
      <w:r>
        <w:t>T</w:t>
      </w:r>
      <w:r w:rsidR="00B1459C" w:rsidRPr="001F3321">
        <w:t xml:space="preserve">he Southern Division AFS Trout Committee announces the </w:t>
      </w:r>
      <w:r w:rsidR="00BB7C73">
        <w:rPr>
          <w:b/>
          <w:i/>
        </w:rPr>
        <w:t>Final</w:t>
      </w:r>
      <w:r w:rsidRPr="00E2166F">
        <w:rPr>
          <w:b/>
          <w:i/>
        </w:rPr>
        <w:t xml:space="preserve"> Call for Papers</w:t>
      </w:r>
      <w:r>
        <w:t xml:space="preserve"> </w:t>
      </w:r>
      <w:r w:rsidR="0040166C">
        <w:t xml:space="preserve">with an extended deadline </w:t>
      </w:r>
      <w:r>
        <w:t xml:space="preserve">for the </w:t>
      </w:r>
      <w:r w:rsidR="00E2166F">
        <w:t>6</w:t>
      </w:r>
      <w:r w:rsidR="00B1459C" w:rsidRPr="00E2166F">
        <w:rPr>
          <w:vertAlign w:val="superscript"/>
        </w:rPr>
        <w:t>th</w:t>
      </w:r>
      <w:r w:rsidR="00B1459C" w:rsidRPr="001F3321">
        <w:t xml:space="preserve"> East Coast Trout Management and Culture Workshop</w:t>
      </w:r>
      <w:r w:rsidR="00B9563E">
        <w:t>,</w:t>
      </w:r>
      <w:r w:rsidR="00B1459C" w:rsidRPr="001F3321">
        <w:t xml:space="preserve"> June </w:t>
      </w:r>
      <w:r w:rsidR="001F454B">
        <w:t>1</w:t>
      </w:r>
      <w:r w:rsidR="00326A56">
        <w:t>0</w:t>
      </w:r>
      <w:r w:rsidR="00B1459C" w:rsidRPr="001F3321">
        <w:t xml:space="preserve"> </w:t>
      </w:r>
      <w:r w:rsidR="003E5D9C">
        <w:t xml:space="preserve">- </w:t>
      </w:r>
      <w:r w:rsidR="001F454B">
        <w:t>1</w:t>
      </w:r>
      <w:r w:rsidR="00326A56">
        <w:t>2</w:t>
      </w:r>
      <w:r w:rsidR="00B1459C" w:rsidRPr="001F3321">
        <w:t>, 201</w:t>
      </w:r>
      <w:r w:rsidR="003E4CC3">
        <w:t>9</w:t>
      </w:r>
      <w:r w:rsidR="001F454B">
        <w:t>,</w:t>
      </w:r>
      <w:r w:rsidR="00B1459C" w:rsidRPr="001F3321">
        <w:t xml:space="preserve"> at Frostburg State University in Frostburg, Maryland. This workshop is unique in providing a forum for </w:t>
      </w:r>
      <w:r>
        <w:t xml:space="preserve">fisheries biologists and administrators, </w:t>
      </w:r>
      <w:r w:rsidR="00B1459C" w:rsidRPr="001F3321">
        <w:t>trout culturists</w:t>
      </w:r>
      <w:r>
        <w:t xml:space="preserve">, academic researchers, students, fishing conservation organizations, and anglers </w:t>
      </w:r>
      <w:r w:rsidR="00B1459C" w:rsidRPr="001F3321">
        <w:t xml:space="preserve">to share information, techniques and timely topics of concerns. </w:t>
      </w:r>
    </w:p>
    <w:p w:rsidR="00326A56" w:rsidRDefault="00B9563E" w:rsidP="00B9563E">
      <w:r>
        <w:t>A</w:t>
      </w:r>
      <w:r w:rsidR="00326A56">
        <w:t xml:space="preserve"> focus of this meeting will be the importance of biosecurity for management and culture efforts in an increasingly mobile world of anglers, fisheries researchers, and culture professionals.  </w:t>
      </w:r>
      <w:r w:rsidR="009C4376">
        <w:t>F</w:t>
      </w:r>
      <w:r w:rsidR="00326A56">
        <w:t xml:space="preserve">rom headwater native brook trout streams to multi-species </w:t>
      </w:r>
      <w:proofErr w:type="spellStart"/>
      <w:r w:rsidR="00326A56">
        <w:t>tailwater</w:t>
      </w:r>
      <w:proofErr w:type="spellEnd"/>
      <w:r w:rsidR="00326A56">
        <w:t xml:space="preserve"> fisheries</w:t>
      </w:r>
      <w:r w:rsidR="009C4376">
        <w:t xml:space="preserve">, the importance of considering, planning, and managing for biosecurity issues is critical to the future of our coldwater resources.  </w:t>
      </w:r>
      <w:r w:rsidR="00C72AC7">
        <w:t xml:space="preserve">With this focus, a half-day symposia and panel discussion is being planned in addition to the regular session topics.  </w:t>
      </w:r>
    </w:p>
    <w:p w:rsidR="00326A56" w:rsidRDefault="00326A56" w:rsidP="00B9563E"/>
    <w:p w:rsidR="00B1459C" w:rsidRDefault="003328A6" w:rsidP="00B9563E">
      <w:r>
        <w:t xml:space="preserve">This </w:t>
      </w:r>
      <w:r w:rsidR="009C4376">
        <w:t>Sixth</w:t>
      </w:r>
      <w:r>
        <w:t xml:space="preserve"> East Coast meeting presents a </w:t>
      </w:r>
      <w:r w:rsidR="009C4376">
        <w:t>continuing</w:t>
      </w:r>
      <w:r>
        <w:t xml:space="preserve"> opportunity for an incredibly diverse gathering of individuals interested in our cold water resources to gather and discuss vital issues facing the future of </w:t>
      </w:r>
      <w:r w:rsidR="009C4376">
        <w:t>these</w:t>
      </w:r>
      <w:r>
        <w:t xml:space="preserve"> resources. Towards this end we are especially encouraging presentations on the following topics</w:t>
      </w:r>
      <w:r w:rsidR="009C4376">
        <w:t xml:space="preserve"> in addition to the biosecurity f</w:t>
      </w:r>
      <w:r w:rsidR="00B9563E">
        <w:t>oc</w:t>
      </w:r>
      <w:r w:rsidR="009C4376">
        <w:t>us</w:t>
      </w:r>
      <w:r>
        <w:t xml:space="preserve">, with the </w:t>
      </w:r>
      <w:r w:rsidR="00B9563E">
        <w:t>expectation</w:t>
      </w:r>
      <w:r>
        <w:t xml:space="preserve"> that the information exchanged and discussed at the meeting will lead to actions and direction for coldwater</w:t>
      </w:r>
      <w:r w:rsidR="0040297D">
        <w:t xml:space="preserve"> management in the future.  The</w:t>
      </w:r>
      <w:r>
        <w:t xml:space="preserve"> topics are:</w:t>
      </w:r>
    </w:p>
    <w:p w:rsidR="00273E8E" w:rsidRDefault="00273E8E" w:rsidP="00B9563E"/>
    <w:p w:rsidR="004F6F83" w:rsidRDefault="004F6F83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lastRenderedPageBreak/>
        <w:t xml:space="preserve">Biosecurity measures and their impacts to coldwater </w:t>
      </w:r>
      <w:r w:rsidR="00C72AC7">
        <w:rPr>
          <w:b/>
          <w:i/>
        </w:rPr>
        <w:t>management</w:t>
      </w:r>
    </w:p>
    <w:p w:rsidR="009C4376" w:rsidRDefault="009C4376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eDNA application for wild trout inventory and monitoring</w:t>
      </w:r>
    </w:p>
    <w:p w:rsidR="00273E8E" w:rsidRDefault="009C4376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S</w:t>
      </w:r>
      <w:r w:rsidR="00273E8E" w:rsidRPr="0074199B">
        <w:rPr>
          <w:b/>
          <w:i/>
        </w:rPr>
        <w:t xml:space="preserve">tream restoration for native and wild trout: </w:t>
      </w:r>
      <w:r w:rsidR="009C718B">
        <w:rPr>
          <w:b/>
          <w:i/>
        </w:rPr>
        <w:t>b</w:t>
      </w:r>
      <w:r w:rsidR="00273E8E" w:rsidRPr="0074199B">
        <w:rPr>
          <w:b/>
          <w:i/>
        </w:rPr>
        <w:t>iological success stories and why they worked</w:t>
      </w:r>
    </w:p>
    <w:p w:rsidR="009C718B" w:rsidRPr="009C718B" w:rsidRDefault="009C718B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The future of c</w:t>
      </w:r>
      <w:r w:rsidRPr="0074199B">
        <w:rPr>
          <w:b/>
          <w:i/>
        </w:rPr>
        <w:t xml:space="preserve">oldwater culture: </w:t>
      </w:r>
      <w:r>
        <w:rPr>
          <w:b/>
          <w:i/>
        </w:rPr>
        <w:t>meeting resource and management needs in the face of budget, biological, and biosecurity challenges</w:t>
      </w:r>
    </w:p>
    <w:p w:rsidR="00273E8E" w:rsidRPr="0074199B" w:rsidRDefault="009C4376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The role and value of developing and continuing long term data sets for coldwater fisheries</w:t>
      </w:r>
    </w:p>
    <w:p w:rsidR="00273E8E" w:rsidRDefault="009C4376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Aquatic nuisance species impacts on coldwater resources</w:t>
      </w:r>
    </w:p>
    <w:p w:rsidR="009C718B" w:rsidRPr="009C718B" w:rsidRDefault="009C718B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New opportunities and techniques in coldwater production </w:t>
      </w:r>
    </w:p>
    <w:p w:rsidR="00273E8E" w:rsidRDefault="009C4376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Social media role</w:t>
      </w:r>
      <w:r w:rsidR="00B9563E">
        <w:rPr>
          <w:b/>
          <w:i/>
        </w:rPr>
        <w:t>(s)</w:t>
      </w:r>
      <w:r>
        <w:rPr>
          <w:b/>
          <w:i/>
        </w:rPr>
        <w:t xml:space="preserve"> in communicat</w:t>
      </w:r>
      <w:r w:rsidR="00061D2D">
        <w:rPr>
          <w:b/>
          <w:i/>
        </w:rPr>
        <w:t>ing with the angling public and media</w:t>
      </w:r>
    </w:p>
    <w:p w:rsidR="0040297D" w:rsidRDefault="0040297D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Recruit, retain, reactivate; </w:t>
      </w:r>
      <w:r w:rsidR="00436799">
        <w:rPr>
          <w:b/>
          <w:i/>
        </w:rPr>
        <w:t>how d</w:t>
      </w:r>
      <w:r>
        <w:rPr>
          <w:b/>
          <w:i/>
        </w:rPr>
        <w:t>o we approach coldwater fisheries marketing and promotion</w:t>
      </w:r>
      <w:r w:rsidR="00436799">
        <w:rPr>
          <w:b/>
          <w:i/>
        </w:rPr>
        <w:t>?</w:t>
      </w:r>
    </w:p>
    <w:p w:rsidR="00436799" w:rsidRPr="0074199B" w:rsidRDefault="00436799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Is there compromise when science conflicts with stakeholder desires in coldwater fisheries</w:t>
      </w:r>
      <w:r w:rsidR="00C72AC7">
        <w:rPr>
          <w:b/>
          <w:i/>
        </w:rPr>
        <w:t xml:space="preserve"> management</w:t>
      </w:r>
      <w:r>
        <w:rPr>
          <w:b/>
          <w:i/>
        </w:rPr>
        <w:t>?</w:t>
      </w:r>
    </w:p>
    <w:p w:rsidR="00273E8E" w:rsidRPr="0074199B" w:rsidRDefault="00061D2D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P</w:t>
      </w:r>
      <w:r w:rsidR="00273E8E" w:rsidRPr="0074199B">
        <w:rPr>
          <w:b/>
          <w:i/>
        </w:rPr>
        <w:t>r</w:t>
      </w:r>
      <w:r w:rsidR="0074199B" w:rsidRPr="0074199B">
        <w:rPr>
          <w:b/>
          <w:i/>
        </w:rPr>
        <w:t>actical application</w:t>
      </w:r>
      <w:r>
        <w:rPr>
          <w:b/>
          <w:i/>
        </w:rPr>
        <w:t>s</w:t>
      </w:r>
      <w:r w:rsidR="0074199B" w:rsidRPr="0074199B">
        <w:rPr>
          <w:b/>
          <w:i/>
        </w:rPr>
        <w:t xml:space="preserve"> </w:t>
      </w:r>
      <w:r>
        <w:rPr>
          <w:b/>
          <w:i/>
        </w:rPr>
        <w:t>of genetics research and data</w:t>
      </w:r>
      <w:r w:rsidR="009C718B" w:rsidRPr="009C718B">
        <w:rPr>
          <w:b/>
          <w:i/>
        </w:rPr>
        <w:t xml:space="preserve"> </w:t>
      </w:r>
      <w:r w:rsidR="009C718B" w:rsidRPr="0074199B">
        <w:rPr>
          <w:b/>
          <w:i/>
        </w:rPr>
        <w:t>for todays</w:t>
      </w:r>
      <w:r w:rsidR="009C718B">
        <w:rPr>
          <w:b/>
          <w:i/>
        </w:rPr>
        <w:t>’</w:t>
      </w:r>
      <w:r w:rsidR="009C718B" w:rsidRPr="0074199B">
        <w:rPr>
          <w:b/>
          <w:i/>
        </w:rPr>
        <w:t xml:space="preserve"> fisheries</w:t>
      </w:r>
      <w:r w:rsidR="00B9563E">
        <w:rPr>
          <w:b/>
          <w:i/>
        </w:rPr>
        <w:t xml:space="preserve"> and culture</w:t>
      </w:r>
      <w:r w:rsidR="009C718B" w:rsidRPr="0074199B">
        <w:rPr>
          <w:b/>
          <w:i/>
        </w:rPr>
        <w:t xml:space="preserve"> managers</w:t>
      </w:r>
    </w:p>
    <w:p w:rsidR="00273E8E" w:rsidRPr="0074199B" w:rsidRDefault="00061D2D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Climate warming predictions and potential impacts to </w:t>
      </w:r>
      <w:r w:rsidR="00B9563E">
        <w:rPr>
          <w:b/>
          <w:i/>
        </w:rPr>
        <w:t>e</w:t>
      </w:r>
      <w:r>
        <w:rPr>
          <w:b/>
          <w:i/>
        </w:rPr>
        <w:t xml:space="preserve">ast </w:t>
      </w:r>
      <w:r w:rsidR="00B9563E">
        <w:rPr>
          <w:b/>
          <w:i/>
        </w:rPr>
        <w:t>c</w:t>
      </w:r>
      <w:r>
        <w:rPr>
          <w:b/>
          <w:i/>
        </w:rPr>
        <w:t xml:space="preserve">oast </w:t>
      </w:r>
      <w:r w:rsidR="00B9563E">
        <w:rPr>
          <w:b/>
          <w:i/>
        </w:rPr>
        <w:t>f</w:t>
      </w:r>
      <w:r>
        <w:rPr>
          <w:b/>
          <w:i/>
        </w:rPr>
        <w:t>isheries resources – are we being proactive</w:t>
      </w:r>
      <w:r w:rsidR="0040297D">
        <w:rPr>
          <w:b/>
          <w:i/>
        </w:rPr>
        <w:t>?</w:t>
      </w:r>
    </w:p>
    <w:p w:rsidR="00273E8E" w:rsidRPr="0074199B" w:rsidRDefault="00273E8E" w:rsidP="00436799">
      <w:pPr>
        <w:numPr>
          <w:ilvl w:val="0"/>
          <w:numId w:val="4"/>
        </w:numPr>
        <w:rPr>
          <w:b/>
          <w:i/>
        </w:rPr>
      </w:pPr>
      <w:r w:rsidRPr="0074199B">
        <w:rPr>
          <w:b/>
          <w:i/>
        </w:rPr>
        <w:t>Balancing conflicting resource use desires between anglers, landowners, recreational interests, and private industry</w:t>
      </w:r>
      <w:r w:rsidR="00061D2D">
        <w:rPr>
          <w:b/>
          <w:i/>
        </w:rPr>
        <w:t xml:space="preserve"> for </w:t>
      </w:r>
      <w:proofErr w:type="spellStart"/>
      <w:r w:rsidR="00061D2D">
        <w:rPr>
          <w:b/>
          <w:i/>
        </w:rPr>
        <w:t>tailwater</w:t>
      </w:r>
      <w:proofErr w:type="spellEnd"/>
      <w:r w:rsidR="00061D2D">
        <w:rPr>
          <w:b/>
          <w:i/>
        </w:rPr>
        <w:t xml:space="preserve"> fisheries</w:t>
      </w:r>
    </w:p>
    <w:p w:rsidR="00273E8E" w:rsidRDefault="00273E8E" w:rsidP="00436799">
      <w:pPr>
        <w:numPr>
          <w:ilvl w:val="0"/>
          <w:numId w:val="4"/>
        </w:numPr>
        <w:rPr>
          <w:b/>
          <w:i/>
        </w:rPr>
      </w:pPr>
      <w:r w:rsidRPr="0074199B">
        <w:rPr>
          <w:b/>
          <w:i/>
        </w:rPr>
        <w:t>The role of coldwater hatcheries in native trout restoration and wild trout fishery est</w:t>
      </w:r>
      <w:r w:rsidR="00061D2D">
        <w:rPr>
          <w:b/>
          <w:i/>
        </w:rPr>
        <w:t>ablishment</w:t>
      </w:r>
    </w:p>
    <w:p w:rsidR="00B9563E" w:rsidRPr="0074199B" w:rsidRDefault="00B9563E" w:rsidP="0043679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Modeling and predictive programming to steer habitat restoration projects</w:t>
      </w:r>
    </w:p>
    <w:p w:rsidR="00CE7FA5" w:rsidRDefault="00CE7FA5" w:rsidP="00B9563E"/>
    <w:p w:rsidR="00B1459C" w:rsidRPr="001F3321" w:rsidRDefault="00273E8E" w:rsidP="00B9563E">
      <w:pPr>
        <w:contextualSpacing/>
      </w:pPr>
      <w:r w:rsidRPr="00273E8E">
        <w:t>F</w:t>
      </w:r>
      <w:r w:rsidR="00B1459C" w:rsidRPr="00273E8E">
        <w:t>isheries managers, culturists, researchers, administrators, and</w:t>
      </w:r>
      <w:r w:rsidR="00B1459C" w:rsidRPr="001F3321">
        <w:t xml:space="preserve"> </w:t>
      </w:r>
      <w:r w:rsidR="00B9563E">
        <w:t>anglers</w:t>
      </w:r>
      <w:r w:rsidR="00B1459C" w:rsidRPr="001F3321">
        <w:t xml:space="preserve"> are encouraged to </w:t>
      </w:r>
      <w:r w:rsidR="00153CA8" w:rsidRPr="001F3321">
        <w:t xml:space="preserve">attend </w:t>
      </w:r>
      <w:r w:rsidR="00B1459C" w:rsidRPr="001F3321">
        <w:t>this workshop</w:t>
      </w:r>
      <w:r w:rsidR="00153CA8" w:rsidRPr="001F3321">
        <w:t xml:space="preserve"> and </w:t>
      </w:r>
      <w:r w:rsidR="00B1459C" w:rsidRPr="001F3321">
        <w:t>to submit an abstract</w:t>
      </w:r>
      <w:r w:rsidR="00153CA8" w:rsidRPr="001F3321">
        <w:t>(s)</w:t>
      </w:r>
      <w:r w:rsidR="00B1459C" w:rsidRPr="001F3321">
        <w:t xml:space="preserve"> for review and inclusion in the </w:t>
      </w:r>
      <w:r w:rsidR="00436799">
        <w:t>workshop</w:t>
      </w:r>
      <w:r w:rsidR="00B1459C" w:rsidRPr="001F3321">
        <w:t xml:space="preserve"> program.</w:t>
      </w:r>
      <w:r w:rsidR="00AF3543">
        <w:t xml:space="preserve"> </w:t>
      </w:r>
      <w:r w:rsidR="00B1459C" w:rsidRPr="001F3321">
        <w:t xml:space="preserve"> Presentations </w:t>
      </w:r>
      <w:r>
        <w:t xml:space="preserve">will be 20 minutes in length and </w:t>
      </w:r>
      <w:r w:rsidR="00B1459C" w:rsidRPr="001F3321">
        <w:t>may include reviews of pertinent works</w:t>
      </w:r>
      <w:r w:rsidR="00153CA8" w:rsidRPr="001F3321">
        <w:t xml:space="preserve"> and </w:t>
      </w:r>
      <w:r w:rsidR="00B1459C" w:rsidRPr="001F3321">
        <w:t xml:space="preserve">recently completed studies or preliminary results that are innovative solutions to the challenges we face in managing our coldwater resources. </w:t>
      </w:r>
      <w:r w:rsidR="0039671D" w:rsidRPr="001F3321">
        <w:t xml:space="preserve"> </w:t>
      </w:r>
      <w:r w:rsidR="00B1459C" w:rsidRPr="008A7126">
        <w:rPr>
          <w:b/>
          <w:color w:val="FF0000"/>
        </w:rPr>
        <w:t xml:space="preserve">Those wishing to present at this workshop must send an abstract to </w:t>
      </w:r>
      <w:r w:rsidR="003E4CC3" w:rsidRPr="008A7126">
        <w:rPr>
          <w:b/>
          <w:color w:val="FF0000"/>
        </w:rPr>
        <w:t>Matt Sell</w:t>
      </w:r>
      <w:r w:rsidR="00B1459C" w:rsidRPr="008A7126">
        <w:rPr>
          <w:b/>
          <w:color w:val="FF0000"/>
        </w:rPr>
        <w:t xml:space="preserve"> </w:t>
      </w:r>
      <w:r w:rsidR="0039671D" w:rsidRPr="008A7126">
        <w:rPr>
          <w:b/>
          <w:color w:val="FF0000"/>
        </w:rPr>
        <w:t>(</w:t>
      </w:r>
      <w:r w:rsidR="003E4CC3" w:rsidRPr="008A7126">
        <w:rPr>
          <w:b/>
          <w:color w:val="FF0000"/>
        </w:rPr>
        <w:t>matt.sell</w:t>
      </w:r>
      <w:r w:rsidR="0039671D" w:rsidRPr="008A7126">
        <w:rPr>
          <w:b/>
          <w:color w:val="FF0000"/>
        </w:rPr>
        <w:t>@</w:t>
      </w:r>
      <w:r w:rsidR="003E4CC3" w:rsidRPr="008A7126">
        <w:rPr>
          <w:b/>
          <w:color w:val="FF0000"/>
        </w:rPr>
        <w:t>maryland.gov</w:t>
      </w:r>
      <w:r w:rsidR="0039671D" w:rsidRPr="008A7126">
        <w:rPr>
          <w:b/>
          <w:color w:val="FF0000"/>
        </w:rPr>
        <w:t>)</w:t>
      </w:r>
      <w:r w:rsidR="00B1459C" w:rsidRPr="008A7126">
        <w:rPr>
          <w:b/>
          <w:color w:val="FF0000"/>
        </w:rPr>
        <w:t xml:space="preserve"> for management </w:t>
      </w:r>
      <w:r w:rsidR="003E4CC3" w:rsidRPr="008A7126">
        <w:rPr>
          <w:b/>
          <w:color w:val="FF0000"/>
        </w:rPr>
        <w:t xml:space="preserve">and </w:t>
      </w:r>
      <w:r w:rsidR="00B1459C" w:rsidRPr="008A7126">
        <w:rPr>
          <w:b/>
          <w:color w:val="FF0000"/>
        </w:rPr>
        <w:t xml:space="preserve">culture topics by </w:t>
      </w:r>
      <w:r w:rsidR="0040166C">
        <w:rPr>
          <w:b/>
          <w:color w:val="FF0000"/>
        </w:rPr>
        <w:t>APRIL 12, 2019</w:t>
      </w:r>
      <w:r w:rsidR="0039671D" w:rsidRPr="008A7126">
        <w:rPr>
          <w:b/>
          <w:color w:val="FF0000"/>
        </w:rPr>
        <w:t>.</w:t>
      </w:r>
      <w:r w:rsidR="0039671D" w:rsidRPr="008A7126">
        <w:rPr>
          <w:color w:val="FF0000"/>
        </w:rPr>
        <w:t xml:space="preserve"> </w:t>
      </w:r>
      <w:r w:rsidR="00B1459C" w:rsidRPr="008A7126">
        <w:rPr>
          <w:color w:val="FF0000"/>
        </w:rPr>
        <w:t xml:space="preserve"> </w:t>
      </w:r>
      <w:r w:rsidR="00B1459C" w:rsidRPr="001F3321">
        <w:t>Abstracts or extended abstracts should be in MICROSOFT WORD</w:t>
      </w:r>
      <w:r w:rsidR="00AF3543">
        <w:t xml:space="preserve"> </w:t>
      </w:r>
      <w:r w:rsidR="009776E7">
        <w:t xml:space="preserve">format </w:t>
      </w:r>
      <w:r w:rsidR="00AF3543">
        <w:t xml:space="preserve">and follow the instructions for authors in the Manuscript Format </w:t>
      </w:r>
      <w:r w:rsidR="00565B7C">
        <w:t xml:space="preserve">section </w:t>
      </w:r>
      <w:r w:rsidR="00AF3543">
        <w:t xml:space="preserve">for </w:t>
      </w:r>
      <w:r w:rsidR="00565B7C">
        <w:t xml:space="preserve">the </w:t>
      </w:r>
      <w:r w:rsidR="00AF3543">
        <w:t>North Amer</w:t>
      </w:r>
      <w:r w:rsidR="00B9563E">
        <w:t xml:space="preserve">ican Journal of </w:t>
      </w:r>
      <w:r w:rsidR="00AF3543">
        <w:t>Fisheries Management (</w:t>
      </w:r>
      <w:hyperlink r:id="rId6" w:history="1">
        <w:r w:rsidR="009776E7">
          <w:rPr>
            <w:rStyle w:val="Hyperlink"/>
          </w:rPr>
          <w:t>NAJFM</w:t>
        </w:r>
      </w:hyperlink>
      <w:r w:rsidR="00AF3543">
        <w:t>)</w:t>
      </w:r>
      <w:r w:rsidR="00565B7C">
        <w:t xml:space="preserve">.  Abstracts </w:t>
      </w:r>
      <w:r w:rsidR="00B1459C" w:rsidRPr="001F3321">
        <w:t>can be up to four, double spaced pages with additional tables and figures</w:t>
      </w:r>
      <w:r w:rsidR="00AF3543">
        <w:t xml:space="preserve">.  All accepted abstracts </w:t>
      </w:r>
      <w:r w:rsidR="00B1459C" w:rsidRPr="001F3321">
        <w:t>will be published</w:t>
      </w:r>
      <w:r w:rsidR="00153CA8" w:rsidRPr="001F3321">
        <w:t xml:space="preserve"> in the meeting proceedings</w:t>
      </w:r>
      <w:r w:rsidR="00AF3543">
        <w:t xml:space="preserve">, and should include a </w:t>
      </w:r>
      <w:r w:rsidR="00B1459C" w:rsidRPr="001F3321">
        <w:t xml:space="preserve">title, name and address of each author, and the telephone number </w:t>
      </w:r>
      <w:r w:rsidR="00153CA8" w:rsidRPr="001F3321">
        <w:t xml:space="preserve">and email address </w:t>
      </w:r>
      <w:r w:rsidR="00B1459C" w:rsidRPr="001F3321">
        <w:t xml:space="preserve">of the presenter. </w:t>
      </w:r>
    </w:p>
    <w:p w:rsidR="00CB4122" w:rsidRPr="00565B7C" w:rsidRDefault="00CB4122" w:rsidP="00CB4122">
      <w:pPr>
        <w:pStyle w:val="NormalWeb"/>
        <w:contextualSpacing/>
      </w:pPr>
      <w:r>
        <w:t xml:space="preserve">In addition, the EBTJV Steering Committee (June 12, 1:00- 5:00 @FSU) and the SDAFS Trout Committee (June 13, 8:00 a.m. - 12:00 noon, UMCES Appalachian Lab, Frostburg) will conduct their annual meetings in conjunction with the East Coast Trout Workshop.  </w:t>
      </w:r>
    </w:p>
    <w:p w:rsidR="00CB4122" w:rsidRDefault="00CB4122" w:rsidP="00B9563E">
      <w:pPr>
        <w:pStyle w:val="NormalWeb"/>
        <w:contextualSpacing/>
      </w:pPr>
    </w:p>
    <w:p w:rsidR="00565B7C" w:rsidRDefault="00DA57C8" w:rsidP="00B9563E">
      <w:pPr>
        <w:pStyle w:val="NormalWeb"/>
        <w:contextualSpacing/>
      </w:pPr>
      <w:r>
        <w:t>M</w:t>
      </w:r>
      <w:r w:rsidR="00565B7C">
        <w:t>eeting</w:t>
      </w:r>
      <w:r w:rsidR="00273E8E">
        <w:t xml:space="preserve"> </w:t>
      </w:r>
      <w:r w:rsidR="00565B7C">
        <w:t>r</w:t>
      </w:r>
      <w:r w:rsidR="003E4CC3">
        <w:t>egistration</w:t>
      </w:r>
      <w:r>
        <w:t xml:space="preserve"> </w:t>
      </w:r>
      <w:r w:rsidR="00CB4122">
        <w:t>should</w:t>
      </w:r>
      <w:r>
        <w:t xml:space="preserve"> be done online by visiting the meeting registration website (click </w:t>
      </w:r>
      <w:hyperlink r:id="rId7" w:history="1">
        <w:r w:rsidRPr="00DA57C8">
          <w:rPr>
            <w:rStyle w:val="Hyperlink"/>
          </w:rPr>
          <w:t>HERE</w:t>
        </w:r>
      </w:hyperlink>
      <w:r>
        <w:t xml:space="preserve"> to register).  Rates for</w:t>
      </w:r>
      <w:r w:rsidR="00273E8E">
        <w:t xml:space="preserve"> </w:t>
      </w:r>
      <w:r w:rsidR="00706331">
        <w:t xml:space="preserve">optional </w:t>
      </w:r>
      <w:r w:rsidR="00A705AB">
        <w:t xml:space="preserve">on-campus </w:t>
      </w:r>
      <w:r w:rsidR="00746638">
        <w:t xml:space="preserve">lodging (FSU </w:t>
      </w:r>
      <w:r w:rsidR="00AF3543">
        <w:t xml:space="preserve">air conditioned </w:t>
      </w:r>
      <w:r w:rsidR="00746638">
        <w:t>dormitory rooms</w:t>
      </w:r>
      <w:r w:rsidR="00AF3543">
        <w:t xml:space="preserve"> with linens</w:t>
      </w:r>
      <w:r w:rsidR="00746638">
        <w:t>, single</w:t>
      </w:r>
      <w:r w:rsidR="00AF3543">
        <w:t xml:space="preserve"> </w:t>
      </w:r>
      <w:r w:rsidR="003E4CC3">
        <w:t xml:space="preserve">or </w:t>
      </w:r>
      <w:r w:rsidR="00746638">
        <w:t>double</w:t>
      </w:r>
      <w:r>
        <w:t xml:space="preserve">), catered box lunch on Tuesday, and the </w:t>
      </w:r>
      <w:r w:rsidR="00273E8E">
        <w:lastRenderedPageBreak/>
        <w:t xml:space="preserve">Tuesday night social </w:t>
      </w:r>
      <w:r>
        <w:t>(with</w:t>
      </w:r>
      <w:r w:rsidR="00B9563E">
        <w:t xml:space="preserve"> </w:t>
      </w:r>
      <w:r>
        <w:t>dinner,</w:t>
      </w:r>
      <w:r w:rsidR="00273E8E">
        <w:t xml:space="preserve"> live music</w:t>
      </w:r>
      <w:r>
        <w:t>,</w:t>
      </w:r>
      <w:r w:rsidR="00273E8E">
        <w:t xml:space="preserve"> and cash bar</w:t>
      </w:r>
      <w:r>
        <w:t>) are available at the registration website</w:t>
      </w:r>
      <w:r w:rsidR="00AF3543">
        <w:t>.</w:t>
      </w:r>
      <w:r w:rsidR="00153CA8" w:rsidRPr="001F3321">
        <w:t xml:space="preserve"> </w:t>
      </w:r>
      <w:r w:rsidR="00AF3543">
        <w:t xml:space="preserve"> </w:t>
      </w:r>
      <w:r w:rsidRPr="00577CBA">
        <w:rPr>
          <w:b/>
          <w:i/>
        </w:rPr>
        <w:t>Payment is due via credit card at the time of registration</w:t>
      </w:r>
      <w:r>
        <w:t xml:space="preserve"> through PayPal (link provided after you submit your registration).  </w:t>
      </w:r>
      <w:r w:rsidR="00D51C76">
        <w:t>If you cannot pay via credit card, please contact Matt Sell or Alan Heft (contact information below)</w:t>
      </w:r>
      <w:r w:rsidR="0082110D">
        <w:t xml:space="preserve"> </w:t>
      </w:r>
      <w:r w:rsidR="0082110D" w:rsidRPr="0082110D">
        <w:rPr>
          <w:b/>
          <w:i/>
        </w:rPr>
        <w:t>prior to registration</w:t>
      </w:r>
      <w:r w:rsidR="00D51C76">
        <w:t xml:space="preserve"> to arrange other payment options.  </w:t>
      </w:r>
      <w:r w:rsidR="000B5C5E">
        <w:t xml:space="preserve">Local lodging, </w:t>
      </w:r>
      <w:r w:rsidR="00565B7C">
        <w:t>restaurant</w:t>
      </w:r>
      <w:r w:rsidR="000B5C5E">
        <w:t>, and other visitor</w:t>
      </w:r>
      <w:r w:rsidR="00565B7C">
        <w:t xml:space="preserve"> information is available at </w:t>
      </w:r>
      <w:r w:rsidR="00173771">
        <w:t xml:space="preserve">the </w:t>
      </w:r>
      <w:hyperlink r:id="rId8" w:history="1">
        <w:r w:rsidR="00565521" w:rsidRPr="00A705AB">
          <w:rPr>
            <w:rStyle w:val="Hyperlink"/>
            <w:i/>
          </w:rPr>
          <w:t>Visit Frostburg</w:t>
        </w:r>
        <w:r w:rsidR="00565521">
          <w:rPr>
            <w:rStyle w:val="Hyperlink"/>
          </w:rPr>
          <w:t xml:space="preserve"> website</w:t>
        </w:r>
      </w:hyperlink>
      <w:r w:rsidR="00565B7C">
        <w:t>.</w:t>
      </w:r>
      <w:r w:rsidR="00565521">
        <w:t xml:space="preserve">  </w:t>
      </w:r>
      <w:r w:rsidR="00A705AB">
        <w:t>Private</w:t>
      </w:r>
      <w:r w:rsidR="00485DB5">
        <w:t xml:space="preserve"> lodging is available at a </w:t>
      </w:r>
      <w:r w:rsidR="0099613D">
        <w:t>group</w:t>
      </w:r>
      <w:r w:rsidR="00485DB5">
        <w:t xml:space="preserve"> rate at the following locations;</w:t>
      </w:r>
    </w:p>
    <w:p w:rsidR="00D51C76" w:rsidRDefault="00D51C76" w:rsidP="00B9563E">
      <w:pPr>
        <w:pStyle w:val="NormalWeb"/>
        <w:contextualSpacing/>
      </w:pPr>
    </w:p>
    <w:p w:rsidR="00485DB5" w:rsidRDefault="00485DB5" w:rsidP="00B9563E">
      <w:pPr>
        <w:pStyle w:val="NormalWeb"/>
        <w:contextualSpacing/>
      </w:pPr>
      <w:r w:rsidRPr="00A705AB">
        <w:rPr>
          <w:b/>
          <w:i/>
        </w:rPr>
        <w:t xml:space="preserve">Holiday Inn Express, </w:t>
      </w:r>
      <w:proofErr w:type="spellStart"/>
      <w:r w:rsidRPr="00A705AB">
        <w:rPr>
          <w:b/>
          <w:i/>
        </w:rPr>
        <w:t>LaVale</w:t>
      </w:r>
      <w:proofErr w:type="spellEnd"/>
      <w:r w:rsidRPr="00A705AB">
        <w:rPr>
          <w:b/>
          <w:i/>
        </w:rPr>
        <w:t>, MD</w:t>
      </w:r>
      <w:r>
        <w:t xml:space="preserve"> – </w:t>
      </w:r>
      <w:r w:rsidR="0099613D">
        <w:t>~</w:t>
      </w:r>
      <w:r>
        <w:t>10 minutes from campus</w:t>
      </w:r>
    </w:p>
    <w:p w:rsidR="00485DB5" w:rsidRDefault="00485DB5" w:rsidP="00B9563E">
      <w:pPr>
        <w:pStyle w:val="NormalWeb"/>
        <w:contextualSpacing/>
      </w:pPr>
      <w:r>
        <w:t>Make a reservation by calling; 301-729-4800</w:t>
      </w:r>
    </w:p>
    <w:p w:rsidR="00485DB5" w:rsidRDefault="00485DB5" w:rsidP="00B9563E">
      <w:pPr>
        <w:pStyle w:val="NormalWeb"/>
        <w:contextualSpacing/>
      </w:pPr>
      <w:r>
        <w:t>Group Rate: $93/night</w:t>
      </w:r>
      <w:r w:rsidR="0099613D">
        <w:t xml:space="preserve"> + tax</w:t>
      </w:r>
      <w:r>
        <w:t>, double queen</w:t>
      </w:r>
    </w:p>
    <w:p w:rsidR="00A705AB" w:rsidRDefault="00A705AB" w:rsidP="00B9563E">
      <w:pPr>
        <w:pStyle w:val="NormalWeb"/>
        <w:contextualSpacing/>
      </w:pPr>
    </w:p>
    <w:p w:rsidR="00485DB5" w:rsidRDefault="00485DB5" w:rsidP="00B9563E">
      <w:pPr>
        <w:pStyle w:val="NormalWeb"/>
        <w:contextualSpacing/>
      </w:pPr>
      <w:r w:rsidRPr="00A705AB">
        <w:rPr>
          <w:b/>
          <w:i/>
        </w:rPr>
        <w:t>Hampton Inn, Frostburg, MD</w:t>
      </w:r>
      <w:r>
        <w:t xml:space="preserve"> – less than 5 minutes from campus</w:t>
      </w:r>
    </w:p>
    <w:p w:rsidR="00485DB5" w:rsidRDefault="00485DB5" w:rsidP="00B9563E">
      <w:pPr>
        <w:pStyle w:val="NormalWeb"/>
        <w:contextualSpacing/>
      </w:pPr>
      <w:r>
        <w:t>Make a reservation by calling; 301-689-1998</w:t>
      </w:r>
      <w:r w:rsidR="00A705AB">
        <w:t xml:space="preserve"> </w:t>
      </w:r>
      <w:r w:rsidR="006222EB">
        <w:t>and use group code: OEC</w:t>
      </w:r>
    </w:p>
    <w:p w:rsidR="00485DB5" w:rsidRDefault="00485DB5" w:rsidP="00B9563E">
      <w:pPr>
        <w:pStyle w:val="NormalWeb"/>
        <w:contextualSpacing/>
      </w:pPr>
      <w:r>
        <w:t xml:space="preserve">Group Rate: </w:t>
      </w:r>
      <w:r w:rsidR="00A705AB">
        <w:t>$124/night</w:t>
      </w:r>
      <w:r w:rsidR="0099613D">
        <w:t xml:space="preserve"> + tax</w:t>
      </w:r>
      <w:r w:rsidR="00A705AB">
        <w:t>, double queen or single king</w:t>
      </w:r>
    </w:p>
    <w:p w:rsidR="0099613D" w:rsidRDefault="0099613D" w:rsidP="00B9563E">
      <w:pPr>
        <w:pStyle w:val="NormalWeb"/>
        <w:contextualSpacing/>
      </w:pPr>
    </w:p>
    <w:p w:rsidR="0099613D" w:rsidRDefault="0099613D" w:rsidP="00B9563E">
      <w:pPr>
        <w:pStyle w:val="NormalWeb"/>
        <w:contextualSpacing/>
      </w:pPr>
      <w:r w:rsidRPr="0099613D">
        <w:rPr>
          <w:b/>
          <w:i/>
        </w:rPr>
        <w:t>Quality Inn, Frostburg, MD</w:t>
      </w:r>
      <w:r>
        <w:t xml:space="preserve"> – less than 5 minutes from campus</w:t>
      </w:r>
    </w:p>
    <w:p w:rsidR="0099613D" w:rsidRDefault="0099613D" w:rsidP="00B9563E">
      <w:pPr>
        <w:pStyle w:val="NormalWeb"/>
        <w:contextualSpacing/>
      </w:pPr>
      <w:r>
        <w:t>Make a reservation by calling; 301-689-2050 and reference the East Coast Trout Meeting</w:t>
      </w:r>
    </w:p>
    <w:p w:rsidR="0099613D" w:rsidRDefault="0099613D" w:rsidP="00B9563E">
      <w:pPr>
        <w:pStyle w:val="NormalWeb"/>
        <w:contextualSpacing/>
      </w:pPr>
      <w:r>
        <w:t>Group Rate: $86/night + tax, double queen or $96/night + tax, single king</w:t>
      </w:r>
    </w:p>
    <w:p w:rsidR="00485DB5" w:rsidRDefault="00485DB5" w:rsidP="00B9563E">
      <w:pPr>
        <w:pStyle w:val="NormalWeb"/>
        <w:contextualSpacing/>
      </w:pPr>
    </w:p>
    <w:p w:rsidR="00B1459C" w:rsidRPr="001F3321" w:rsidRDefault="00B1459C" w:rsidP="00C72AC7">
      <w:pPr>
        <w:pStyle w:val="NormalWeb"/>
        <w:contextualSpacing/>
      </w:pPr>
      <w:r w:rsidRPr="001F3321">
        <w:t xml:space="preserve">For additional meeting information contact </w:t>
      </w:r>
      <w:r w:rsidR="0047078F">
        <w:t>Matt Sell</w:t>
      </w:r>
      <w:r w:rsidR="0039671D" w:rsidRPr="001F3321">
        <w:t xml:space="preserve"> (</w:t>
      </w:r>
      <w:hyperlink r:id="rId9" w:history="1">
        <w:r w:rsidR="0047078F" w:rsidRPr="00201A92">
          <w:rPr>
            <w:rStyle w:val="Hyperlink"/>
          </w:rPr>
          <w:t>matt.sell@maryland.gov</w:t>
        </w:r>
      </w:hyperlink>
      <w:r w:rsidR="0039671D" w:rsidRPr="001F3321">
        <w:t>) or Alan Heft (</w:t>
      </w:r>
      <w:hyperlink r:id="rId10" w:history="1">
        <w:r w:rsidR="00B9563E">
          <w:rPr>
            <w:rStyle w:val="Hyperlink"/>
          </w:rPr>
          <w:t>alan.heft@maryland.gov</w:t>
        </w:r>
      </w:hyperlink>
      <w:r w:rsidR="0039671D" w:rsidRPr="001F3321">
        <w:t>).</w:t>
      </w:r>
    </w:p>
    <w:p w:rsidR="00B9563E" w:rsidRPr="001F3321" w:rsidRDefault="00B9563E">
      <w:pPr>
        <w:contextualSpacing/>
      </w:pPr>
    </w:p>
    <w:sectPr w:rsidR="00B9563E" w:rsidRPr="001F3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0EF"/>
    <w:multiLevelType w:val="hybridMultilevel"/>
    <w:tmpl w:val="7500FA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516B7"/>
    <w:multiLevelType w:val="hybridMultilevel"/>
    <w:tmpl w:val="450411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46DC"/>
    <w:multiLevelType w:val="multilevel"/>
    <w:tmpl w:val="DCD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7165"/>
    <w:multiLevelType w:val="hybridMultilevel"/>
    <w:tmpl w:val="DCD44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9C"/>
    <w:rsid w:val="00004888"/>
    <w:rsid w:val="00061D2D"/>
    <w:rsid w:val="000B5C5E"/>
    <w:rsid w:val="00153CA8"/>
    <w:rsid w:val="00173771"/>
    <w:rsid w:val="001F3321"/>
    <w:rsid w:val="001F454B"/>
    <w:rsid w:val="00273E8E"/>
    <w:rsid w:val="002864B5"/>
    <w:rsid w:val="002E04E9"/>
    <w:rsid w:val="00326A56"/>
    <w:rsid w:val="003328A6"/>
    <w:rsid w:val="0039671D"/>
    <w:rsid w:val="003B35BA"/>
    <w:rsid w:val="003E4CC3"/>
    <w:rsid w:val="003E5D9C"/>
    <w:rsid w:val="003F3154"/>
    <w:rsid w:val="0040166C"/>
    <w:rsid w:val="0040297D"/>
    <w:rsid w:val="00436799"/>
    <w:rsid w:val="0047078F"/>
    <w:rsid w:val="00485DB5"/>
    <w:rsid w:val="004C49AC"/>
    <w:rsid w:val="004F6F83"/>
    <w:rsid w:val="00565521"/>
    <w:rsid w:val="00565B7C"/>
    <w:rsid w:val="00577CBA"/>
    <w:rsid w:val="00611791"/>
    <w:rsid w:val="006222EB"/>
    <w:rsid w:val="00673F4F"/>
    <w:rsid w:val="00706331"/>
    <w:rsid w:val="0074199B"/>
    <w:rsid w:val="00746638"/>
    <w:rsid w:val="0082110D"/>
    <w:rsid w:val="008A7126"/>
    <w:rsid w:val="009776E7"/>
    <w:rsid w:val="0099613D"/>
    <w:rsid w:val="009C4376"/>
    <w:rsid w:val="009C718B"/>
    <w:rsid w:val="00A705AB"/>
    <w:rsid w:val="00AB74A6"/>
    <w:rsid w:val="00AF3543"/>
    <w:rsid w:val="00B1459C"/>
    <w:rsid w:val="00B9563E"/>
    <w:rsid w:val="00BB7C73"/>
    <w:rsid w:val="00C72AC7"/>
    <w:rsid w:val="00CB4122"/>
    <w:rsid w:val="00CD6674"/>
    <w:rsid w:val="00CE7FA5"/>
    <w:rsid w:val="00CF1276"/>
    <w:rsid w:val="00D51C76"/>
    <w:rsid w:val="00DA57C8"/>
    <w:rsid w:val="00E2166F"/>
    <w:rsid w:val="00E3644E"/>
    <w:rsid w:val="00F05504"/>
    <w:rsid w:val="00F7072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407C-B00C-4188-A992-64BCA0B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459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1459C"/>
    <w:rPr>
      <w:color w:val="0000FF"/>
      <w:u w:val="single"/>
    </w:rPr>
  </w:style>
  <w:style w:type="paragraph" w:styleId="BalloonText">
    <w:name w:val="Balloon Text"/>
    <w:basedOn w:val="Normal"/>
    <w:semiHidden/>
    <w:rsid w:val="00F7072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9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97D"/>
    <w:rPr>
      <w:i/>
      <w:iCs/>
      <w:color w:val="5B9BD5" w:themeColor="accent1"/>
      <w:sz w:val="24"/>
      <w:szCs w:val="24"/>
    </w:rPr>
  </w:style>
  <w:style w:type="character" w:styleId="FollowedHyperlink">
    <w:name w:val="FollowedHyperlink"/>
    <w:basedOn w:val="DefaultParagraphFont"/>
    <w:rsid w:val="00173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frostbu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frostburg.edu/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action/authorSubmission?journalCode=ujfm20&amp;page=instructi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heft@dnr.state.m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.sell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mdnr</Company>
  <LinksUpToDate>false</LinksUpToDate>
  <CharactersWithSpaces>6094</CharactersWithSpaces>
  <SharedDoc>false</SharedDoc>
  <HLinks>
    <vt:vector size="30" baseType="variant"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mailto:aheft@dnr.state.md.us</vt:lpwstr>
      </vt:variant>
      <vt:variant>
        <vt:lpwstr/>
      </vt:variant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>mailto:Steve_E_Moore@nps.gov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http://www.frostburg.edu/</vt:lpwstr>
      </vt:variant>
      <vt:variant>
        <vt:lpwstr/>
      </vt:variant>
      <vt:variant>
        <vt:i4>7667772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http://www.tandfonline.com/action/authorSubmission?journalCode=ujfm20&amp;page=instructions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mailto:george.duckwall@dgif.virginia.gov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MDEANES</dc:creator>
  <cp:keywords/>
  <dc:description/>
  <cp:lastModifiedBy>Sell, Matt</cp:lastModifiedBy>
  <cp:revision>3</cp:revision>
  <cp:lastPrinted>2011-10-26T15:34:00Z</cp:lastPrinted>
  <dcterms:created xsi:type="dcterms:W3CDTF">2019-03-25T13:56:00Z</dcterms:created>
  <dcterms:modified xsi:type="dcterms:W3CDTF">2019-03-25T14:07:00Z</dcterms:modified>
</cp:coreProperties>
</file>